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D98E8C" w14:textId="2EF40803" w:rsidR="00093CDA" w:rsidRPr="00093CDA" w:rsidRDefault="00093CDA">
      <w:pPr>
        <w:rPr>
          <w:rFonts w:ascii="Bahnschrift" w:hAnsi="Bahnschrift"/>
          <w:sz w:val="24"/>
          <w:szCs w:val="24"/>
        </w:rPr>
      </w:pPr>
      <w:r w:rsidRPr="00093CDA">
        <w:rPr>
          <w:rFonts w:ascii="Bahnschrift" w:hAnsi="Bahnschrift"/>
          <w:sz w:val="24"/>
          <w:szCs w:val="24"/>
        </w:rPr>
        <w:t>Instructions for:</w:t>
      </w:r>
    </w:p>
    <w:p w14:paraId="13A16D12" w14:textId="78B2FE99" w:rsidR="00D3614B" w:rsidRPr="00093CDA" w:rsidRDefault="00093CDA">
      <w:pPr>
        <w:rPr>
          <w:rFonts w:ascii="Bahnschrift" w:hAnsi="Bahnschrift"/>
          <w:sz w:val="32"/>
          <w:szCs w:val="32"/>
        </w:rPr>
      </w:pPr>
      <w:r w:rsidRPr="00093CDA">
        <w:rPr>
          <w:rFonts w:ascii="Bahnschrift" w:hAnsi="Bahnschrift"/>
          <w:sz w:val="32"/>
          <w:szCs w:val="32"/>
        </w:rPr>
        <w:t>S</w:t>
      </w:r>
      <w:r w:rsidR="00F40EC1">
        <w:rPr>
          <w:rFonts w:ascii="Bahnschrift" w:hAnsi="Bahnschrift"/>
          <w:sz w:val="32"/>
          <w:szCs w:val="32"/>
        </w:rPr>
        <w:t>cope Statement</w:t>
      </w:r>
    </w:p>
    <w:p w14:paraId="653FFD9E" w14:textId="77777777" w:rsidR="00093CDA" w:rsidRDefault="00093CDA" w:rsidP="00093CDA">
      <w:pPr>
        <w:spacing w:after="0" w:line="240" w:lineRule="auto"/>
        <w:rPr>
          <w:rFonts w:ascii="Bahnschrift" w:eastAsia="Times New Roman" w:hAnsi="Bahnschrift" w:cs="Calibri"/>
          <w:color w:val="000000"/>
          <w:kern w:val="0"/>
          <w:sz w:val="20"/>
          <w:szCs w:val="20"/>
          <w:lang w:eastAsia="en-CA"/>
          <w14:ligatures w14:val="none"/>
        </w:rPr>
      </w:pPr>
    </w:p>
    <w:p w14:paraId="4C43B7F3" w14:textId="7C28D1AA" w:rsidR="00BF23F8" w:rsidRPr="00BF23F8" w:rsidRDefault="00BF23F8" w:rsidP="00BF23F8">
      <w:pPr>
        <w:spacing w:after="0" w:line="240" w:lineRule="auto"/>
        <w:rPr>
          <w:rFonts w:ascii="Bahnschrift" w:eastAsia="Times New Roman" w:hAnsi="Bahnschrift" w:cs="Calibri"/>
          <w:color w:val="000000"/>
          <w:kern w:val="0"/>
          <w:sz w:val="20"/>
          <w:szCs w:val="20"/>
          <w:lang w:eastAsia="en-CA"/>
          <w14:ligatures w14:val="none"/>
        </w:rPr>
      </w:pPr>
      <w:r w:rsidRPr="00BF23F8">
        <w:rPr>
          <w:rFonts w:ascii="Bahnschrift" w:eastAsia="Times New Roman" w:hAnsi="Bahnschrift" w:cs="Calibri"/>
          <w:color w:val="000000"/>
          <w:kern w:val="0"/>
          <w:sz w:val="20"/>
          <w:szCs w:val="20"/>
          <w:lang w:eastAsia="en-CA"/>
          <w14:ligatures w14:val="none"/>
        </w:rPr>
        <w:t xml:space="preserve">The Scope Statement defines the project's scope, that is, what work is included within the project and what is not.  </w:t>
      </w:r>
      <w:r w:rsidR="0054396C">
        <w:rPr>
          <w:rFonts w:ascii="Bahnschrift" w:eastAsia="Times New Roman" w:hAnsi="Bahnschrift" w:cs="Calibri"/>
          <w:color w:val="000000"/>
          <w:kern w:val="0"/>
          <w:sz w:val="20"/>
          <w:szCs w:val="20"/>
          <w:lang w:eastAsia="en-CA"/>
          <w14:ligatures w14:val="none"/>
        </w:rPr>
        <w:t xml:space="preserve">Since scope is tied to </w:t>
      </w:r>
      <w:r w:rsidRPr="00BF23F8">
        <w:rPr>
          <w:rFonts w:ascii="Bahnschrift" w:eastAsia="Times New Roman" w:hAnsi="Bahnschrift" w:cs="Calibri"/>
          <w:color w:val="000000"/>
          <w:kern w:val="0"/>
          <w:sz w:val="20"/>
          <w:szCs w:val="20"/>
          <w:lang w:eastAsia="en-CA"/>
          <w14:ligatures w14:val="none"/>
        </w:rPr>
        <w:t>an associated budget and cost, it must be determined at the beginning of the project and changed only according to the specified change procedures.</w:t>
      </w:r>
    </w:p>
    <w:p w14:paraId="7383C553" w14:textId="1CBA2A27" w:rsidR="00093CDA" w:rsidRPr="00093CDA" w:rsidRDefault="00093CDA" w:rsidP="00093CDA">
      <w:pPr>
        <w:spacing w:after="0" w:line="240" w:lineRule="auto"/>
        <w:rPr>
          <w:rFonts w:ascii="Bahnschrift" w:eastAsia="Times New Roman" w:hAnsi="Bahnschrift" w:cs="Calibri"/>
          <w:color w:val="000000"/>
          <w:kern w:val="0"/>
          <w:sz w:val="20"/>
          <w:szCs w:val="20"/>
          <w:lang w:eastAsia="en-CA"/>
          <w14:ligatures w14:val="none"/>
        </w:rPr>
      </w:pPr>
    </w:p>
    <w:p w14:paraId="5740778B" w14:textId="77777777" w:rsidR="00093CDA" w:rsidRDefault="00093CDA"/>
    <w:p w14:paraId="662EC604" w14:textId="335BF542" w:rsidR="00093CDA" w:rsidRPr="00093CDA" w:rsidRDefault="00093CDA">
      <w:pPr>
        <w:rPr>
          <w:b/>
          <w:bCs/>
          <w:sz w:val="24"/>
          <w:szCs w:val="24"/>
        </w:rPr>
      </w:pPr>
      <w:r w:rsidRPr="00093CDA">
        <w:rPr>
          <w:b/>
          <w:bCs/>
          <w:sz w:val="24"/>
          <w:szCs w:val="24"/>
        </w:rPr>
        <w:t>Fields:</w:t>
      </w:r>
    </w:p>
    <w:tbl>
      <w:tblPr>
        <w:tblStyle w:val="TableGrid"/>
        <w:tblW w:w="0" w:type="auto"/>
        <w:tblCellMar>
          <w:top w:w="85" w:type="dxa"/>
          <w:bottom w:w="85" w:type="dxa"/>
        </w:tblCellMar>
        <w:tblLook w:val="04A0" w:firstRow="1" w:lastRow="0" w:firstColumn="1" w:lastColumn="0" w:noHBand="0" w:noVBand="1"/>
      </w:tblPr>
      <w:tblGrid>
        <w:gridCol w:w="2405"/>
        <w:gridCol w:w="6945"/>
      </w:tblGrid>
      <w:tr w:rsidR="00093CDA" w14:paraId="5A54289A" w14:textId="77777777" w:rsidTr="00093CDA">
        <w:tc>
          <w:tcPr>
            <w:tcW w:w="2405" w:type="dxa"/>
          </w:tcPr>
          <w:p w14:paraId="61C6AB4F" w14:textId="77777777" w:rsidR="007C3EF7" w:rsidRDefault="007C3EF7" w:rsidP="007C3EF7">
            <w:pPr>
              <w:rPr>
                <w:rFonts w:ascii="Bahnschrift" w:hAnsi="Bahnschrift" w:cs="Calibri"/>
                <w:color w:val="000000"/>
                <w:sz w:val="20"/>
                <w:szCs w:val="20"/>
              </w:rPr>
            </w:pPr>
            <w:r>
              <w:rPr>
                <w:rFonts w:ascii="Bahnschrift" w:hAnsi="Bahnschrift" w:cs="Calibri"/>
                <w:color w:val="000000"/>
                <w:sz w:val="20"/>
                <w:szCs w:val="20"/>
              </w:rPr>
              <w:t>Project Scope Description</w:t>
            </w:r>
          </w:p>
          <w:p w14:paraId="38B531FC" w14:textId="61E14027" w:rsidR="00093CDA" w:rsidRDefault="00093CDA"/>
        </w:tc>
        <w:tc>
          <w:tcPr>
            <w:tcW w:w="6945" w:type="dxa"/>
          </w:tcPr>
          <w:p w14:paraId="1A4B6AFD" w14:textId="03E5E877" w:rsidR="00093CDA" w:rsidRPr="00093CDA" w:rsidRDefault="00AE78ED">
            <w:pPr>
              <w:rPr>
                <w:rFonts w:ascii="Bahnschrift" w:hAnsi="Bahnschrift" w:cs="Calibri"/>
                <w:color w:val="000000"/>
                <w:sz w:val="20"/>
                <w:szCs w:val="20"/>
              </w:rPr>
            </w:pPr>
            <w:r>
              <w:rPr>
                <w:rFonts w:ascii="Bahnschrift" w:hAnsi="Bahnschrift" w:cs="Calibri"/>
                <w:color w:val="000000"/>
                <w:sz w:val="20"/>
                <w:szCs w:val="20"/>
              </w:rPr>
              <w:t>Clear, concise statements that describe what the project is intended to achieve.  Usually bullet form.  It details what will be produced, features to be included, and critical quality standards. This document guides project teams, ensuring everyone understands the project's limits, objectives, and requirements, thus preventing scope creep.</w:t>
            </w:r>
          </w:p>
        </w:tc>
      </w:tr>
      <w:tr w:rsidR="00093CDA" w14:paraId="6A9AB979" w14:textId="77777777" w:rsidTr="00093CDA">
        <w:tc>
          <w:tcPr>
            <w:tcW w:w="2405" w:type="dxa"/>
          </w:tcPr>
          <w:p w14:paraId="68EB8871" w14:textId="77777777" w:rsidR="007C3EF7" w:rsidRDefault="007C3EF7" w:rsidP="007C3EF7">
            <w:pPr>
              <w:rPr>
                <w:rFonts w:ascii="Bahnschrift" w:hAnsi="Bahnschrift" w:cs="Calibri"/>
                <w:color w:val="000000"/>
                <w:sz w:val="20"/>
                <w:szCs w:val="20"/>
              </w:rPr>
            </w:pPr>
            <w:r>
              <w:rPr>
                <w:rFonts w:ascii="Bahnschrift" w:hAnsi="Bahnschrift" w:cs="Calibri"/>
                <w:color w:val="000000"/>
                <w:sz w:val="20"/>
                <w:szCs w:val="20"/>
              </w:rPr>
              <w:t>Project Deliverables</w:t>
            </w:r>
          </w:p>
          <w:p w14:paraId="69A67ABA" w14:textId="20D8E95B" w:rsidR="00093CDA" w:rsidRDefault="00093CDA" w:rsidP="00093CDA"/>
        </w:tc>
        <w:tc>
          <w:tcPr>
            <w:tcW w:w="6945" w:type="dxa"/>
          </w:tcPr>
          <w:p w14:paraId="32BF2928" w14:textId="2ED0E258" w:rsidR="00093CDA" w:rsidRPr="007C3EF7" w:rsidRDefault="007C3EF7" w:rsidP="00093CDA">
            <w:pPr>
              <w:rPr>
                <w:rFonts w:ascii="Bahnschrift" w:hAnsi="Bahnschrift" w:cs="Calibri"/>
                <w:color w:val="000000"/>
                <w:sz w:val="20"/>
                <w:szCs w:val="20"/>
              </w:rPr>
            </w:pPr>
            <w:r>
              <w:rPr>
                <w:rFonts w:ascii="Bahnschrift" w:hAnsi="Bahnschrift" w:cs="Calibri"/>
                <w:color w:val="000000"/>
                <w:sz w:val="20"/>
                <w:szCs w:val="20"/>
              </w:rPr>
              <w:t>The tangible or intangible products, services, or results that a project is expected to produce. Can include reports, software, physical products, or completed milestones. Deliverables are agreed to by stakeholders and are key to measuring project success and fulfilling project objectives.</w:t>
            </w:r>
          </w:p>
        </w:tc>
      </w:tr>
      <w:tr w:rsidR="00093CDA" w14:paraId="2CF1DBEA" w14:textId="77777777" w:rsidTr="00093CDA">
        <w:tc>
          <w:tcPr>
            <w:tcW w:w="2405" w:type="dxa"/>
          </w:tcPr>
          <w:p w14:paraId="7DC90601" w14:textId="77777777" w:rsidR="00F40EC1" w:rsidRDefault="00F40EC1" w:rsidP="00F40EC1">
            <w:pPr>
              <w:rPr>
                <w:rFonts w:ascii="Bahnschrift" w:hAnsi="Bahnschrift" w:cs="Calibri"/>
                <w:color w:val="000000"/>
                <w:sz w:val="20"/>
                <w:szCs w:val="20"/>
              </w:rPr>
            </w:pPr>
            <w:r>
              <w:rPr>
                <w:rFonts w:ascii="Bahnschrift" w:hAnsi="Bahnschrift" w:cs="Calibri"/>
                <w:color w:val="000000"/>
                <w:sz w:val="20"/>
                <w:szCs w:val="20"/>
              </w:rPr>
              <w:t>Project Boundaries</w:t>
            </w:r>
          </w:p>
          <w:p w14:paraId="4CCA3DE8" w14:textId="40444829" w:rsidR="00093CDA" w:rsidRDefault="00093CDA" w:rsidP="00093CDA"/>
        </w:tc>
        <w:tc>
          <w:tcPr>
            <w:tcW w:w="6945" w:type="dxa"/>
          </w:tcPr>
          <w:p w14:paraId="05B5DD27" w14:textId="76CF2D9A" w:rsidR="00093CDA" w:rsidRPr="00F40EC1" w:rsidRDefault="00F40EC1" w:rsidP="00093CDA">
            <w:pPr>
              <w:rPr>
                <w:rFonts w:ascii="Bahnschrift" w:hAnsi="Bahnschrift" w:cs="Calibri"/>
                <w:color w:val="000000"/>
                <w:sz w:val="20"/>
                <w:szCs w:val="20"/>
              </w:rPr>
            </w:pPr>
            <w:r>
              <w:rPr>
                <w:rFonts w:ascii="Bahnschrift" w:hAnsi="Bahnschrift" w:cs="Calibri"/>
                <w:color w:val="000000"/>
                <w:sz w:val="20"/>
                <w:szCs w:val="20"/>
              </w:rPr>
              <w:t>Provide additional clarity to the scope by defining what is and isn't part of the project.  This helps manage expectations, control scope creep, and ensures all stakeholders understand the project's extent and limitations.</w:t>
            </w:r>
          </w:p>
        </w:tc>
      </w:tr>
      <w:tr w:rsidR="00093CDA" w14:paraId="2E1B2F7C" w14:textId="77777777" w:rsidTr="00093CDA">
        <w:tc>
          <w:tcPr>
            <w:tcW w:w="2405" w:type="dxa"/>
          </w:tcPr>
          <w:p w14:paraId="40DA9AC2" w14:textId="77777777" w:rsidR="00F40EC1" w:rsidRDefault="00F40EC1" w:rsidP="00F40EC1">
            <w:pPr>
              <w:rPr>
                <w:rFonts w:ascii="Bahnschrift" w:hAnsi="Bahnschrift" w:cs="Calibri"/>
                <w:color w:val="000000"/>
                <w:sz w:val="20"/>
                <w:szCs w:val="20"/>
              </w:rPr>
            </w:pPr>
            <w:r>
              <w:rPr>
                <w:rFonts w:ascii="Bahnschrift" w:hAnsi="Bahnschrift" w:cs="Calibri"/>
                <w:color w:val="000000"/>
                <w:sz w:val="20"/>
                <w:szCs w:val="20"/>
              </w:rPr>
              <w:t>Exclusions</w:t>
            </w:r>
          </w:p>
          <w:p w14:paraId="06948394" w14:textId="57A9BA72" w:rsidR="00093CDA" w:rsidRDefault="00093CDA" w:rsidP="00093CDA">
            <w:pPr>
              <w:rPr>
                <w:rFonts w:ascii="Bahnschrift" w:hAnsi="Bahnschrift" w:cs="Calibri"/>
                <w:color w:val="000000"/>
                <w:sz w:val="20"/>
                <w:szCs w:val="20"/>
              </w:rPr>
            </w:pPr>
          </w:p>
        </w:tc>
        <w:tc>
          <w:tcPr>
            <w:tcW w:w="6945" w:type="dxa"/>
          </w:tcPr>
          <w:p w14:paraId="0A88686F" w14:textId="1779D87B" w:rsidR="00093CDA" w:rsidRPr="00F40EC1" w:rsidRDefault="00F40EC1" w:rsidP="00F40EC1">
            <w:pPr>
              <w:rPr>
                <w:rFonts w:ascii="Bahnschrift" w:hAnsi="Bahnschrift" w:cs="Calibri"/>
                <w:color w:val="000000"/>
                <w:sz w:val="20"/>
                <w:szCs w:val="20"/>
              </w:rPr>
            </w:pPr>
            <w:r>
              <w:rPr>
                <w:rFonts w:ascii="Bahnschrift" w:hAnsi="Bahnschrift" w:cs="Calibri"/>
                <w:color w:val="000000"/>
                <w:sz w:val="20"/>
                <w:szCs w:val="20"/>
              </w:rPr>
              <w:t>Project scope exclusions detail what is intentionally left out of the project's scope. They clarify to stakeholders what the project will not address or deliver, helping to manage expectations, prevent misunderstandings, and control scope creep by explicitly stating the boundaries of project responsibilities and deliverables.</w:t>
            </w:r>
          </w:p>
        </w:tc>
      </w:tr>
    </w:tbl>
    <w:p w14:paraId="522FC504" w14:textId="77777777" w:rsidR="00093CDA" w:rsidRDefault="00093CDA"/>
    <w:p w14:paraId="696057D8" w14:textId="0E674238" w:rsidR="00093CDA" w:rsidRPr="00093CDA" w:rsidRDefault="00093CDA">
      <w:pPr>
        <w:rPr>
          <w:b/>
          <w:bCs/>
          <w:sz w:val="24"/>
          <w:szCs w:val="24"/>
        </w:rPr>
      </w:pPr>
      <w:r w:rsidRPr="00093CDA">
        <w:rPr>
          <w:b/>
          <w:bCs/>
          <w:sz w:val="24"/>
          <w:szCs w:val="24"/>
        </w:rPr>
        <w:t>Related Documents:</w:t>
      </w:r>
    </w:p>
    <w:tbl>
      <w:tblPr>
        <w:tblStyle w:val="TableGrid"/>
        <w:tblW w:w="0" w:type="auto"/>
        <w:tblCellMar>
          <w:top w:w="85" w:type="dxa"/>
          <w:bottom w:w="85" w:type="dxa"/>
        </w:tblCellMar>
        <w:tblLook w:val="04A0" w:firstRow="1" w:lastRow="0" w:firstColumn="1" w:lastColumn="0" w:noHBand="0" w:noVBand="1"/>
      </w:tblPr>
      <w:tblGrid>
        <w:gridCol w:w="2972"/>
        <w:gridCol w:w="6378"/>
      </w:tblGrid>
      <w:tr w:rsidR="00093CDA" w14:paraId="3F7E827F" w14:textId="77777777" w:rsidTr="00093CDA">
        <w:tc>
          <w:tcPr>
            <w:tcW w:w="2972" w:type="dxa"/>
          </w:tcPr>
          <w:p w14:paraId="69C7DC68" w14:textId="77777777" w:rsidR="00BF23F8" w:rsidRDefault="00BF23F8" w:rsidP="00BF23F8">
            <w:pPr>
              <w:rPr>
                <w:rFonts w:ascii="Bahnschrift" w:hAnsi="Bahnschrift" w:cs="Calibri"/>
                <w:color w:val="000000"/>
                <w:sz w:val="20"/>
                <w:szCs w:val="20"/>
              </w:rPr>
            </w:pPr>
            <w:r>
              <w:rPr>
                <w:rFonts w:ascii="Bahnschrift" w:hAnsi="Bahnschrift" w:cs="Calibri"/>
                <w:color w:val="000000"/>
                <w:sz w:val="20"/>
                <w:szCs w:val="20"/>
              </w:rPr>
              <w:t>Scope Management Plan</w:t>
            </w:r>
          </w:p>
          <w:p w14:paraId="18B3BE93" w14:textId="52439653" w:rsidR="00093CDA" w:rsidRDefault="00093CDA" w:rsidP="00093CDA"/>
        </w:tc>
        <w:tc>
          <w:tcPr>
            <w:tcW w:w="6378" w:type="dxa"/>
          </w:tcPr>
          <w:p w14:paraId="7AE5085B" w14:textId="26A8E5F7" w:rsidR="00093CDA" w:rsidRPr="00BF23F8" w:rsidRDefault="00BF23F8" w:rsidP="00093CDA">
            <w:pPr>
              <w:rPr>
                <w:rFonts w:ascii="Bahnschrift" w:hAnsi="Bahnschrift" w:cs="Calibri"/>
                <w:color w:val="000000"/>
                <w:sz w:val="20"/>
                <w:szCs w:val="20"/>
              </w:rPr>
            </w:pPr>
            <w:r>
              <w:rPr>
                <w:rFonts w:ascii="Bahnschrift" w:hAnsi="Bahnschrift" w:cs="Calibri"/>
                <w:color w:val="000000"/>
                <w:sz w:val="20"/>
                <w:szCs w:val="20"/>
              </w:rPr>
              <w:t>Outlines how project scope will be defined, developed, monitored, controlled, and verified. It includes processes for managing scope changes, ensuring all project work aligns with objectives and preventing scope creep, thereby helping to manage project schedules and costs.</w:t>
            </w:r>
          </w:p>
        </w:tc>
      </w:tr>
      <w:tr w:rsidR="00A46C85" w14:paraId="62976867" w14:textId="77777777" w:rsidTr="00093CDA">
        <w:tc>
          <w:tcPr>
            <w:tcW w:w="2972" w:type="dxa"/>
          </w:tcPr>
          <w:p w14:paraId="1F5A6404" w14:textId="0CD7BECB" w:rsidR="00A46C85" w:rsidRDefault="00A46C85" w:rsidP="00BF23F8">
            <w:pPr>
              <w:rPr>
                <w:rFonts w:ascii="Bahnschrift" w:hAnsi="Bahnschrift" w:cs="Calibri"/>
                <w:color w:val="000000"/>
                <w:sz w:val="20"/>
                <w:szCs w:val="20"/>
              </w:rPr>
            </w:pPr>
            <w:r>
              <w:rPr>
                <w:rFonts w:ascii="Bahnschrift" w:hAnsi="Bahnschrift" w:cs="Calibri"/>
                <w:color w:val="000000"/>
                <w:sz w:val="20"/>
                <w:szCs w:val="20"/>
              </w:rPr>
              <w:t>Requirements Traceability Matrix</w:t>
            </w:r>
          </w:p>
        </w:tc>
        <w:tc>
          <w:tcPr>
            <w:tcW w:w="6378" w:type="dxa"/>
          </w:tcPr>
          <w:p w14:paraId="69BBBEE6" w14:textId="34E0253F" w:rsidR="00A46C85" w:rsidRDefault="007A2234" w:rsidP="00093CDA">
            <w:pPr>
              <w:rPr>
                <w:rFonts w:ascii="Bahnschrift" w:hAnsi="Bahnschrift" w:cs="Calibri"/>
                <w:color w:val="000000"/>
                <w:sz w:val="20"/>
                <w:szCs w:val="20"/>
              </w:rPr>
            </w:pPr>
            <w:r w:rsidRPr="007A2234">
              <w:rPr>
                <w:rFonts w:ascii="Bahnschrift" w:hAnsi="Bahnschrift" w:cs="Calibri"/>
                <w:color w:val="000000"/>
                <w:sz w:val="20"/>
                <w:szCs w:val="20"/>
              </w:rPr>
              <w:t>Links requirements to their origins, test cases, and deliverables, ensuring all project requirements are met.  It tracks requirement status, verifies implementation, and ensures alignment with stakeholder needs.</w:t>
            </w:r>
          </w:p>
        </w:tc>
      </w:tr>
    </w:tbl>
    <w:p w14:paraId="5C9C307E" w14:textId="77777777" w:rsidR="00093CDA" w:rsidRDefault="00093CDA"/>
    <w:sectPr w:rsidR="00093CD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Bahnschrift">
    <w:panose1 w:val="020B0502040204020203"/>
    <w:charset w:val="00"/>
    <w:family w:val="swiss"/>
    <w:pitch w:val="variable"/>
    <w:sig w:usb0="A00002C7" w:usb1="00000002"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59A5383"/>
    <w:multiLevelType w:val="hybridMultilevel"/>
    <w:tmpl w:val="167E25C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16cid:durableId="3508836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3CDA"/>
    <w:rsid w:val="00093CDA"/>
    <w:rsid w:val="0054396C"/>
    <w:rsid w:val="00605A68"/>
    <w:rsid w:val="00652C46"/>
    <w:rsid w:val="007A2234"/>
    <w:rsid w:val="007C3EF7"/>
    <w:rsid w:val="00987718"/>
    <w:rsid w:val="00A46C85"/>
    <w:rsid w:val="00AE78ED"/>
    <w:rsid w:val="00BF23F8"/>
    <w:rsid w:val="00C77C09"/>
    <w:rsid w:val="00D3614B"/>
    <w:rsid w:val="00F40EC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EECFB"/>
  <w15:chartTrackingRefBased/>
  <w15:docId w15:val="{A0353672-BE2C-40B2-8603-AC5506777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93CD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93CD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93CD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93CD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93CD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93CD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93CD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93CD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93CD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3CD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93CD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93CD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93CD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93CD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93CD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93CD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93CD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93CDA"/>
    <w:rPr>
      <w:rFonts w:eastAsiaTheme="majorEastAsia" w:cstheme="majorBidi"/>
      <w:color w:val="272727" w:themeColor="text1" w:themeTint="D8"/>
    </w:rPr>
  </w:style>
  <w:style w:type="paragraph" w:styleId="Title">
    <w:name w:val="Title"/>
    <w:basedOn w:val="Normal"/>
    <w:next w:val="Normal"/>
    <w:link w:val="TitleChar"/>
    <w:uiPriority w:val="10"/>
    <w:qFormat/>
    <w:rsid w:val="00093CD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93CD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93CD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93CD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93CDA"/>
    <w:pPr>
      <w:spacing w:before="160"/>
      <w:jc w:val="center"/>
    </w:pPr>
    <w:rPr>
      <w:i/>
      <w:iCs/>
      <w:color w:val="404040" w:themeColor="text1" w:themeTint="BF"/>
    </w:rPr>
  </w:style>
  <w:style w:type="character" w:customStyle="1" w:styleId="QuoteChar">
    <w:name w:val="Quote Char"/>
    <w:basedOn w:val="DefaultParagraphFont"/>
    <w:link w:val="Quote"/>
    <w:uiPriority w:val="29"/>
    <w:rsid w:val="00093CDA"/>
    <w:rPr>
      <w:i/>
      <w:iCs/>
      <w:color w:val="404040" w:themeColor="text1" w:themeTint="BF"/>
    </w:rPr>
  </w:style>
  <w:style w:type="paragraph" w:styleId="ListParagraph">
    <w:name w:val="List Paragraph"/>
    <w:basedOn w:val="Normal"/>
    <w:uiPriority w:val="34"/>
    <w:qFormat/>
    <w:rsid w:val="00093CDA"/>
    <w:pPr>
      <w:ind w:left="720"/>
      <w:contextualSpacing/>
    </w:pPr>
  </w:style>
  <w:style w:type="character" w:styleId="IntenseEmphasis">
    <w:name w:val="Intense Emphasis"/>
    <w:basedOn w:val="DefaultParagraphFont"/>
    <w:uiPriority w:val="21"/>
    <w:qFormat/>
    <w:rsid w:val="00093CDA"/>
    <w:rPr>
      <w:i/>
      <w:iCs/>
      <w:color w:val="0F4761" w:themeColor="accent1" w:themeShade="BF"/>
    </w:rPr>
  </w:style>
  <w:style w:type="paragraph" w:styleId="IntenseQuote">
    <w:name w:val="Intense Quote"/>
    <w:basedOn w:val="Normal"/>
    <w:next w:val="Normal"/>
    <w:link w:val="IntenseQuoteChar"/>
    <w:uiPriority w:val="30"/>
    <w:qFormat/>
    <w:rsid w:val="00093CD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93CDA"/>
    <w:rPr>
      <w:i/>
      <w:iCs/>
      <w:color w:val="0F4761" w:themeColor="accent1" w:themeShade="BF"/>
    </w:rPr>
  </w:style>
  <w:style w:type="character" w:styleId="IntenseReference">
    <w:name w:val="Intense Reference"/>
    <w:basedOn w:val="DefaultParagraphFont"/>
    <w:uiPriority w:val="32"/>
    <w:qFormat/>
    <w:rsid w:val="00093CDA"/>
    <w:rPr>
      <w:b/>
      <w:bCs/>
      <w:smallCaps/>
      <w:color w:val="0F4761" w:themeColor="accent1" w:themeShade="BF"/>
      <w:spacing w:val="5"/>
    </w:rPr>
  </w:style>
  <w:style w:type="table" w:styleId="TableGrid">
    <w:name w:val="Table Grid"/>
    <w:basedOn w:val="TableNormal"/>
    <w:uiPriority w:val="39"/>
    <w:rsid w:val="00093C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25893">
      <w:bodyDiv w:val="1"/>
      <w:marLeft w:val="0"/>
      <w:marRight w:val="0"/>
      <w:marTop w:val="0"/>
      <w:marBottom w:val="0"/>
      <w:divBdr>
        <w:top w:val="none" w:sz="0" w:space="0" w:color="auto"/>
        <w:left w:val="none" w:sz="0" w:space="0" w:color="auto"/>
        <w:bottom w:val="none" w:sz="0" w:space="0" w:color="auto"/>
        <w:right w:val="none" w:sz="0" w:space="0" w:color="auto"/>
      </w:divBdr>
    </w:div>
    <w:div w:id="58791473">
      <w:bodyDiv w:val="1"/>
      <w:marLeft w:val="0"/>
      <w:marRight w:val="0"/>
      <w:marTop w:val="0"/>
      <w:marBottom w:val="0"/>
      <w:divBdr>
        <w:top w:val="none" w:sz="0" w:space="0" w:color="auto"/>
        <w:left w:val="none" w:sz="0" w:space="0" w:color="auto"/>
        <w:bottom w:val="none" w:sz="0" w:space="0" w:color="auto"/>
        <w:right w:val="none" w:sz="0" w:space="0" w:color="auto"/>
      </w:divBdr>
    </w:div>
    <w:div w:id="100883983">
      <w:bodyDiv w:val="1"/>
      <w:marLeft w:val="0"/>
      <w:marRight w:val="0"/>
      <w:marTop w:val="0"/>
      <w:marBottom w:val="0"/>
      <w:divBdr>
        <w:top w:val="none" w:sz="0" w:space="0" w:color="auto"/>
        <w:left w:val="none" w:sz="0" w:space="0" w:color="auto"/>
        <w:bottom w:val="none" w:sz="0" w:space="0" w:color="auto"/>
        <w:right w:val="none" w:sz="0" w:space="0" w:color="auto"/>
      </w:divBdr>
    </w:div>
    <w:div w:id="217716181">
      <w:bodyDiv w:val="1"/>
      <w:marLeft w:val="0"/>
      <w:marRight w:val="0"/>
      <w:marTop w:val="0"/>
      <w:marBottom w:val="0"/>
      <w:divBdr>
        <w:top w:val="none" w:sz="0" w:space="0" w:color="auto"/>
        <w:left w:val="none" w:sz="0" w:space="0" w:color="auto"/>
        <w:bottom w:val="none" w:sz="0" w:space="0" w:color="auto"/>
        <w:right w:val="none" w:sz="0" w:space="0" w:color="auto"/>
      </w:divBdr>
    </w:div>
    <w:div w:id="285619400">
      <w:bodyDiv w:val="1"/>
      <w:marLeft w:val="0"/>
      <w:marRight w:val="0"/>
      <w:marTop w:val="0"/>
      <w:marBottom w:val="0"/>
      <w:divBdr>
        <w:top w:val="none" w:sz="0" w:space="0" w:color="auto"/>
        <w:left w:val="none" w:sz="0" w:space="0" w:color="auto"/>
        <w:bottom w:val="none" w:sz="0" w:space="0" w:color="auto"/>
        <w:right w:val="none" w:sz="0" w:space="0" w:color="auto"/>
      </w:divBdr>
    </w:div>
    <w:div w:id="307512984">
      <w:bodyDiv w:val="1"/>
      <w:marLeft w:val="0"/>
      <w:marRight w:val="0"/>
      <w:marTop w:val="0"/>
      <w:marBottom w:val="0"/>
      <w:divBdr>
        <w:top w:val="none" w:sz="0" w:space="0" w:color="auto"/>
        <w:left w:val="none" w:sz="0" w:space="0" w:color="auto"/>
        <w:bottom w:val="none" w:sz="0" w:space="0" w:color="auto"/>
        <w:right w:val="none" w:sz="0" w:space="0" w:color="auto"/>
      </w:divBdr>
    </w:div>
    <w:div w:id="349062523">
      <w:bodyDiv w:val="1"/>
      <w:marLeft w:val="0"/>
      <w:marRight w:val="0"/>
      <w:marTop w:val="0"/>
      <w:marBottom w:val="0"/>
      <w:divBdr>
        <w:top w:val="none" w:sz="0" w:space="0" w:color="auto"/>
        <w:left w:val="none" w:sz="0" w:space="0" w:color="auto"/>
        <w:bottom w:val="none" w:sz="0" w:space="0" w:color="auto"/>
        <w:right w:val="none" w:sz="0" w:space="0" w:color="auto"/>
      </w:divBdr>
    </w:div>
    <w:div w:id="356203768">
      <w:bodyDiv w:val="1"/>
      <w:marLeft w:val="0"/>
      <w:marRight w:val="0"/>
      <w:marTop w:val="0"/>
      <w:marBottom w:val="0"/>
      <w:divBdr>
        <w:top w:val="none" w:sz="0" w:space="0" w:color="auto"/>
        <w:left w:val="none" w:sz="0" w:space="0" w:color="auto"/>
        <w:bottom w:val="none" w:sz="0" w:space="0" w:color="auto"/>
        <w:right w:val="none" w:sz="0" w:space="0" w:color="auto"/>
      </w:divBdr>
    </w:div>
    <w:div w:id="474493005">
      <w:bodyDiv w:val="1"/>
      <w:marLeft w:val="0"/>
      <w:marRight w:val="0"/>
      <w:marTop w:val="0"/>
      <w:marBottom w:val="0"/>
      <w:divBdr>
        <w:top w:val="none" w:sz="0" w:space="0" w:color="auto"/>
        <w:left w:val="none" w:sz="0" w:space="0" w:color="auto"/>
        <w:bottom w:val="none" w:sz="0" w:space="0" w:color="auto"/>
        <w:right w:val="none" w:sz="0" w:space="0" w:color="auto"/>
      </w:divBdr>
    </w:div>
    <w:div w:id="492259634">
      <w:bodyDiv w:val="1"/>
      <w:marLeft w:val="0"/>
      <w:marRight w:val="0"/>
      <w:marTop w:val="0"/>
      <w:marBottom w:val="0"/>
      <w:divBdr>
        <w:top w:val="none" w:sz="0" w:space="0" w:color="auto"/>
        <w:left w:val="none" w:sz="0" w:space="0" w:color="auto"/>
        <w:bottom w:val="none" w:sz="0" w:space="0" w:color="auto"/>
        <w:right w:val="none" w:sz="0" w:space="0" w:color="auto"/>
      </w:divBdr>
    </w:div>
    <w:div w:id="568001269">
      <w:bodyDiv w:val="1"/>
      <w:marLeft w:val="0"/>
      <w:marRight w:val="0"/>
      <w:marTop w:val="0"/>
      <w:marBottom w:val="0"/>
      <w:divBdr>
        <w:top w:val="none" w:sz="0" w:space="0" w:color="auto"/>
        <w:left w:val="none" w:sz="0" w:space="0" w:color="auto"/>
        <w:bottom w:val="none" w:sz="0" w:space="0" w:color="auto"/>
        <w:right w:val="none" w:sz="0" w:space="0" w:color="auto"/>
      </w:divBdr>
    </w:div>
    <w:div w:id="601887627">
      <w:bodyDiv w:val="1"/>
      <w:marLeft w:val="0"/>
      <w:marRight w:val="0"/>
      <w:marTop w:val="0"/>
      <w:marBottom w:val="0"/>
      <w:divBdr>
        <w:top w:val="none" w:sz="0" w:space="0" w:color="auto"/>
        <w:left w:val="none" w:sz="0" w:space="0" w:color="auto"/>
        <w:bottom w:val="none" w:sz="0" w:space="0" w:color="auto"/>
        <w:right w:val="none" w:sz="0" w:space="0" w:color="auto"/>
      </w:divBdr>
    </w:div>
    <w:div w:id="775097368">
      <w:bodyDiv w:val="1"/>
      <w:marLeft w:val="0"/>
      <w:marRight w:val="0"/>
      <w:marTop w:val="0"/>
      <w:marBottom w:val="0"/>
      <w:divBdr>
        <w:top w:val="none" w:sz="0" w:space="0" w:color="auto"/>
        <w:left w:val="none" w:sz="0" w:space="0" w:color="auto"/>
        <w:bottom w:val="none" w:sz="0" w:space="0" w:color="auto"/>
        <w:right w:val="none" w:sz="0" w:space="0" w:color="auto"/>
      </w:divBdr>
    </w:div>
    <w:div w:id="851452407">
      <w:bodyDiv w:val="1"/>
      <w:marLeft w:val="0"/>
      <w:marRight w:val="0"/>
      <w:marTop w:val="0"/>
      <w:marBottom w:val="0"/>
      <w:divBdr>
        <w:top w:val="none" w:sz="0" w:space="0" w:color="auto"/>
        <w:left w:val="none" w:sz="0" w:space="0" w:color="auto"/>
        <w:bottom w:val="none" w:sz="0" w:space="0" w:color="auto"/>
        <w:right w:val="none" w:sz="0" w:space="0" w:color="auto"/>
      </w:divBdr>
    </w:div>
    <w:div w:id="857423973">
      <w:bodyDiv w:val="1"/>
      <w:marLeft w:val="0"/>
      <w:marRight w:val="0"/>
      <w:marTop w:val="0"/>
      <w:marBottom w:val="0"/>
      <w:divBdr>
        <w:top w:val="none" w:sz="0" w:space="0" w:color="auto"/>
        <w:left w:val="none" w:sz="0" w:space="0" w:color="auto"/>
        <w:bottom w:val="none" w:sz="0" w:space="0" w:color="auto"/>
        <w:right w:val="none" w:sz="0" w:space="0" w:color="auto"/>
      </w:divBdr>
    </w:div>
    <w:div w:id="951283781">
      <w:bodyDiv w:val="1"/>
      <w:marLeft w:val="0"/>
      <w:marRight w:val="0"/>
      <w:marTop w:val="0"/>
      <w:marBottom w:val="0"/>
      <w:divBdr>
        <w:top w:val="none" w:sz="0" w:space="0" w:color="auto"/>
        <w:left w:val="none" w:sz="0" w:space="0" w:color="auto"/>
        <w:bottom w:val="none" w:sz="0" w:space="0" w:color="auto"/>
        <w:right w:val="none" w:sz="0" w:space="0" w:color="auto"/>
      </w:divBdr>
    </w:div>
    <w:div w:id="971710679">
      <w:bodyDiv w:val="1"/>
      <w:marLeft w:val="0"/>
      <w:marRight w:val="0"/>
      <w:marTop w:val="0"/>
      <w:marBottom w:val="0"/>
      <w:divBdr>
        <w:top w:val="none" w:sz="0" w:space="0" w:color="auto"/>
        <w:left w:val="none" w:sz="0" w:space="0" w:color="auto"/>
        <w:bottom w:val="none" w:sz="0" w:space="0" w:color="auto"/>
        <w:right w:val="none" w:sz="0" w:space="0" w:color="auto"/>
      </w:divBdr>
    </w:div>
    <w:div w:id="973482453">
      <w:bodyDiv w:val="1"/>
      <w:marLeft w:val="0"/>
      <w:marRight w:val="0"/>
      <w:marTop w:val="0"/>
      <w:marBottom w:val="0"/>
      <w:divBdr>
        <w:top w:val="none" w:sz="0" w:space="0" w:color="auto"/>
        <w:left w:val="none" w:sz="0" w:space="0" w:color="auto"/>
        <w:bottom w:val="none" w:sz="0" w:space="0" w:color="auto"/>
        <w:right w:val="none" w:sz="0" w:space="0" w:color="auto"/>
      </w:divBdr>
    </w:div>
    <w:div w:id="984120138">
      <w:bodyDiv w:val="1"/>
      <w:marLeft w:val="0"/>
      <w:marRight w:val="0"/>
      <w:marTop w:val="0"/>
      <w:marBottom w:val="0"/>
      <w:divBdr>
        <w:top w:val="none" w:sz="0" w:space="0" w:color="auto"/>
        <w:left w:val="none" w:sz="0" w:space="0" w:color="auto"/>
        <w:bottom w:val="none" w:sz="0" w:space="0" w:color="auto"/>
        <w:right w:val="none" w:sz="0" w:space="0" w:color="auto"/>
      </w:divBdr>
    </w:div>
    <w:div w:id="1092433977">
      <w:bodyDiv w:val="1"/>
      <w:marLeft w:val="0"/>
      <w:marRight w:val="0"/>
      <w:marTop w:val="0"/>
      <w:marBottom w:val="0"/>
      <w:divBdr>
        <w:top w:val="none" w:sz="0" w:space="0" w:color="auto"/>
        <w:left w:val="none" w:sz="0" w:space="0" w:color="auto"/>
        <w:bottom w:val="none" w:sz="0" w:space="0" w:color="auto"/>
        <w:right w:val="none" w:sz="0" w:space="0" w:color="auto"/>
      </w:divBdr>
    </w:div>
    <w:div w:id="1209688322">
      <w:bodyDiv w:val="1"/>
      <w:marLeft w:val="0"/>
      <w:marRight w:val="0"/>
      <w:marTop w:val="0"/>
      <w:marBottom w:val="0"/>
      <w:divBdr>
        <w:top w:val="none" w:sz="0" w:space="0" w:color="auto"/>
        <w:left w:val="none" w:sz="0" w:space="0" w:color="auto"/>
        <w:bottom w:val="none" w:sz="0" w:space="0" w:color="auto"/>
        <w:right w:val="none" w:sz="0" w:space="0" w:color="auto"/>
      </w:divBdr>
    </w:div>
    <w:div w:id="1462192689">
      <w:bodyDiv w:val="1"/>
      <w:marLeft w:val="0"/>
      <w:marRight w:val="0"/>
      <w:marTop w:val="0"/>
      <w:marBottom w:val="0"/>
      <w:divBdr>
        <w:top w:val="none" w:sz="0" w:space="0" w:color="auto"/>
        <w:left w:val="none" w:sz="0" w:space="0" w:color="auto"/>
        <w:bottom w:val="none" w:sz="0" w:space="0" w:color="auto"/>
        <w:right w:val="none" w:sz="0" w:space="0" w:color="auto"/>
      </w:divBdr>
    </w:div>
    <w:div w:id="1567497069">
      <w:bodyDiv w:val="1"/>
      <w:marLeft w:val="0"/>
      <w:marRight w:val="0"/>
      <w:marTop w:val="0"/>
      <w:marBottom w:val="0"/>
      <w:divBdr>
        <w:top w:val="none" w:sz="0" w:space="0" w:color="auto"/>
        <w:left w:val="none" w:sz="0" w:space="0" w:color="auto"/>
        <w:bottom w:val="none" w:sz="0" w:space="0" w:color="auto"/>
        <w:right w:val="none" w:sz="0" w:space="0" w:color="auto"/>
      </w:divBdr>
    </w:div>
    <w:div w:id="1746339752">
      <w:bodyDiv w:val="1"/>
      <w:marLeft w:val="0"/>
      <w:marRight w:val="0"/>
      <w:marTop w:val="0"/>
      <w:marBottom w:val="0"/>
      <w:divBdr>
        <w:top w:val="none" w:sz="0" w:space="0" w:color="auto"/>
        <w:left w:val="none" w:sz="0" w:space="0" w:color="auto"/>
        <w:bottom w:val="none" w:sz="0" w:space="0" w:color="auto"/>
        <w:right w:val="none" w:sz="0" w:space="0" w:color="auto"/>
      </w:divBdr>
    </w:div>
    <w:div w:id="1782534284">
      <w:bodyDiv w:val="1"/>
      <w:marLeft w:val="0"/>
      <w:marRight w:val="0"/>
      <w:marTop w:val="0"/>
      <w:marBottom w:val="0"/>
      <w:divBdr>
        <w:top w:val="none" w:sz="0" w:space="0" w:color="auto"/>
        <w:left w:val="none" w:sz="0" w:space="0" w:color="auto"/>
        <w:bottom w:val="none" w:sz="0" w:space="0" w:color="auto"/>
        <w:right w:val="none" w:sz="0" w:space="0" w:color="auto"/>
      </w:divBdr>
    </w:div>
    <w:div w:id="1790472629">
      <w:bodyDiv w:val="1"/>
      <w:marLeft w:val="0"/>
      <w:marRight w:val="0"/>
      <w:marTop w:val="0"/>
      <w:marBottom w:val="0"/>
      <w:divBdr>
        <w:top w:val="none" w:sz="0" w:space="0" w:color="auto"/>
        <w:left w:val="none" w:sz="0" w:space="0" w:color="auto"/>
        <w:bottom w:val="none" w:sz="0" w:space="0" w:color="auto"/>
        <w:right w:val="none" w:sz="0" w:space="0" w:color="auto"/>
      </w:divBdr>
    </w:div>
    <w:div w:id="1832331500">
      <w:bodyDiv w:val="1"/>
      <w:marLeft w:val="0"/>
      <w:marRight w:val="0"/>
      <w:marTop w:val="0"/>
      <w:marBottom w:val="0"/>
      <w:divBdr>
        <w:top w:val="none" w:sz="0" w:space="0" w:color="auto"/>
        <w:left w:val="none" w:sz="0" w:space="0" w:color="auto"/>
        <w:bottom w:val="none" w:sz="0" w:space="0" w:color="auto"/>
        <w:right w:val="none" w:sz="0" w:space="0" w:color="auto"/>
      </w:divBdr>
    </w:div>
    <w:div w:id="1867331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323</Words>
  <Characters>1844</Characters>
  <Application>Microsoft Office Word</Application>
  <DocSecurity>0</DocSecurity>
  <Lines>15</Lines>
  <Paragraphs>4</Paragraphs>
  <ScaleCrop>false</ScaleCrop>
  <Company/>
  <LinksUpToDate>false</LinksUpToDate>
  <CharactersWithSpaces>2163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Bernie Roseke</dc:creator>
  <cp:keywords/>
  <dc:description/>
  <cp:lastModifiedBy>Bernie Roseke</cp:lastModifiedBy>
  <cp:revision>8</cp:revision>
  <dcterms:created xsi:type="dcterms:W3CDTF">2024-12-18T17:32:00Z</dcterms:created>
  <dcterms:modified xsi:type="dcterms:W3CDTF">2025-09-22T16:05:00Z</dcterms:modified>
</cp:coreProperties>
</file>